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Calibri" w:hAnsi="Calibri" w:cs="Calibri"/>
        </w:rPr>
      </w:pPr>
      <w:r>
        <w:rPr>
          <w:rFonts w:ascii="Calibri" w:hAnsi="Calibri" w:cs="Calibri"/>
        </w:rPr>
        <w:tab/>
      </w:r>
      <w:r>
        <w:rPr>
          <w:rFonts w:ascii="Calibri" w:hAnsi="Calibri" w:cs="Calibri"/>
        </w:rPr>
        <w:tab/>
      </w:r>
    </w:p>
    <w:p>
      <w:pPr>
        <w:pStyle w:val="8"/>
        <w:rPr>
          <w:rFonts w:hint="default" w:ascii="Arial" w:hAnsi="Arial" w:eastAsia="Times New Roman" w:cs="Arial"/>
          <w:b/>
          <w:bCs/>
          <w:color w:val="000000"/>
          <w:sz w:val="22"/>
          <w:szCs w:val="22"/>
          <w:lang w:eastAsia="en-GB"/>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pPr>
        <w:spacing w:after="0"/>
        <w:jc w:val="center"/>
        <w:rPr>
          <w:rFonts w:hint="default" w:ascii="Arial" w:hAnsi="Arial" w:eastAsia="Times New Roman" w:cs="Arial"/>
          <w:b/>
          <w:bCs/>
          <w:color w:val="000000"/>
          <w:sz w:val="22"/>
          <w:szCs w:val="22"/>
          <w:lang w:eastAsia="en-GB"/>
        </w:rPr>
      </w:pPr>
      <w:r>
        <w:rPr>
          <w:rFonts w:hint="default" w:ascii="Arial" w:hAnsi="Arial" w:eastAsia="Times New Roman" w:cs="Arial"/>
          <w:b/>
          <w:bCs/>
          <w:color w:val="000000"/>
          <w:sz w:val="22"/>
          <w:szCs w:val="22"/>
          <w:lang w:eastAsia="en-GB"/>
        </w:rPr>
        <w:t>MATERIAL INFORMATIV PRIVIND M</w:t>
      </w:r>
      <w:r>
        <w:rPr>
          <w:rFonts w:hint="default" w:ascii="Arial" w:hAnsi="Arial" w:cs="Arial"/>
          <w:b/>
          <w:bCs/>
          <w:color w:val="000000"/>
          <w:sz w:val="22"/>
          <w:szCs w:val="22"/>
          <w:lang w:val="ro-RO" w:eastAsia="en-GB"/>
        </w:rPr>
        <w:t>Ă</w:t>
      </w:r>
      <w:r>
        <w:rPr>
          <w:rFonts w:hint="default" w:ascii="Arial" w:hAnsi="Arial" w:eastAsia="Times New Roman" w:cs="Arial"/>
          <w:b/>
          <w:bCs/>
          <w:color w:val="000000"/>
          <w:sz w:val="22"/>
          <w:szCs w:val="22"/>
          <w:lang w:eastAsia="en-GB"/>
        </w:rPr>
        <w:t>SURI DE PREVENIRE A INFEC</w:t>
      </w:r>
      <w:r>
        <w:rPr>
          <w:rFonts w:hint="default" w:ascii="Arial" w:hAnsi="Arial" w:cs="Arial"/>
          <w:b/>
          <w:bCs/>
          <w:color w:val="000000"/>
          <w:sz w:val="22"/>
          <w:szCs w:val="22"/>
          <w:lang w:val="ro-RO" w:eastAsia="en-GB"/>
        </w:rPr>
        <w:t>Ț</w:t>
      </w:r>
      <w:r>
        <w:rPr>
          <w:rFonts w:hint="default" w:ascii="Arial" w:hAnsi="Arial" w:eastAsia="Times New Roman" w:cs="Arial"/>
          <w:b/>
          <w:bCs/>
          <w:color w:val="000000"/>
          <w:sz w:val="22"/>
          <w:szCs w:val="22"/>
          <w:lang w:eastAsia="en-GB"/>
        </w:rPr>
        <w:t>IEI CU CORONAVIRUS (SARS-COV2) – COVID 19</w:t>
      </w:r>
    </w:p>
    <w:p>
      <w:pPr>
        <w:spacing w:after="0"/>
        <w:jc w:val="both"/>
        <w:rPr>
          <w:rFonts w:hint="default" w:ascii="Arial" w:hAnsi="Arial" w:eastAsia="Times New Roman" w:cs="Arial"/>
          <w:color w:val="000000"/>
          <w:sz w:val="22"/>
          <w:szCs w:val="22"/>
          <w:lang w:eastAsia="en-GB"/>
        </w:rPr>
      </w:pPr>
    </w:p>
    <w:p>
      <w:pPr>
        <w:spacing w:after="0"/>
        <w:ind w:firstLine="708"/>
        <w:jc w:val="both"/>
        <w:rPr>
          <w:rFonts w:hint="default" w:ascii="Arial" w:hAnsi="Arial" w:eastAsia="Times New Roman" w:cs="Arial"/>
          <w:color w:val="000000"/>
          <w:sz w:val="22"/>
          <w:szCs w:val="22"/>
          <w:lang w:eastAsia="en-GB"/>
        </w:rPr>
      </w:pPr>
      <w:r>
        <w:rPr>
          <w:rFonts w:hint="default" w:ascii="Arial" w:hAnsi="Arial" w:eastAsia="Times New Roman" w:cs="Arial"/>
          <w:color w:val="000000"/>
          <w:sz w:val="22"/>
          <w:szCs w:val="22"/>
          <w:lang w:eastAsia="en-GB"/>
        </w:rPr>
        <w:t xml:space="preserve">Noul coronavirus SARS-CoV-2 este cel care cauzeaza boala COVID-19, producând infecții respiratorii cu grade de severitate diferite, însă putând duce pâna la deces. </w:t>
      </w:r>
      <w:r>
        <w:rPr>
          <w:rFonts w:hint="default" w:ascii="Arial" w:hAnsi="Arial" w:eastAsia="Times New Roman" w:cs="Arial"/>
          <w:color w:val="000000"/>
          <w:sz w:val="22"/>
          <w:szCs w:val="22"/>
          <w:lang w:eastAsia="en-GB"/>
        </w:rPr>
        <w:tab/>
      </w:r>
    </w:p>
    <w:p>
      <w:pPr>
        <w:spacing w:after="0"/>
        <w:ind w:firstLine="708"/>
        <w:jc w:val="both"/>
        <w:rPr>
          <w:rFonts w:hint="default" w:ascii="Arial" w:hAnsi="Arial" w:eastAsia="Times New Roman" w:cs="Arial"/>
          <w:color w:val="000000"/>
          <w:sz w:val="22"/>
          <w:szCs w:val="22"/>
          <w:lang w:eastAsia="en-GB"/>
        </w:rPr>
      </w:pPr>
      <w:r>
        <w:rPr>
          <w:rFonts w:hint="default" w:ascii="Arial" w:hAnsi="Arial" w:eastAsia="Times New Roman" w:cs="Arial"/>
          <w:color w:val="000000"/>
          <w:sz w:val="22"/>
          <w:szCs w:val="22"/>
          <w:lang w:eastAsia="en-GB"/>
        </w:rPr>
        <w:t>Virusul se transmite pe cale respiratorie (prin picăturile de secreții produse de o persoan</w:t>
      </w:r>
      <w:r>
        <w:rPr>
          <w:rFonts w:hint="default" w:ascii="Arial" w:hAnsi="Arial" w:eastAsia="Times New Roman" w:cs="Arial"/>
          <w:color w:val="000000"/>
          <w:sz w:val="22"/>
          <w:szCs w:val="22"/>
          <w:lang w:val="ro-RO" w:eastAsia="en-GB"/>
        </w:rPr>
        <w:t>ă</w:t>
      </w:r>
      <w:r>
        <w:rPr>
          <w:rFonts w:hint="default" w:ascii="Arial" w:hAnsi="Arial" w:eastAsia="Times New Roman" w:cs="Arial"/>
          <w:color w:val="000000"/>
          <w:sz w:val="22"/>
          <w:szCs w:val="22"/>
          <w:lang w:eastAsia="en-GB"/>
        </w:rPr>
        <w:t xml:space="preserve"> infectată cand tușește sau strănută), prin contactul apropiat cu o persoană infectată (atingere, îmbrațișare, strângere de mâini) sau prin atingerea unor suprafețe contaminate, după care mâinile sunt duse la față, nas, fără a fi igienizate. Perioada de incubație este până la 14 zile, media fiind 5 zile, de la infecție până la debutul simptomelor.</w:t>
      </w:r>
    </w:p>
    <w:p>
      <w:pPr>
        <w:spacing w:after="0"/>
        <w:ind w:firstLine="708"/>
        <w:jc w:val="both"/>
        <w:rPr>
          <w:rFonts w:hint="default" w:ascii="Arial" w:hAnsi="Arial" w:eastAsia="Times New Roman" w:cs="Arial"/>
          <w:color w:val="000000"/>
          <w:sz w:val="22"/>
          <w:szCs w:val="22"/>
          <w:lang w:eastAsia="en-GB"/>
        </w:rPr>
      </w:pPr>
      <w:r>
        <w:rPr>
          <w:rFonts w:hint="default" w:ascii="Arial" w:hAnsi="Arial" w:eastAsia="Times New Roman" w:cs="Arial"/>
          <w:color w:val="000000"/>
          <w:sz w:val="22"/>
          <w:szCs w:val="22"/>
          <w:lang w:eastAsia="en-GB"/>
        </w:rPr>
        <w:t>Simptomele cele mai frecvente sunt: febra, tusea uscată, oboseala, dureri musculare, dureri de gât, pierderea bruscă a gustului și mirosului, diareea, eruptiile cutanate și înroșirea degetelor de la mâini și picioare (aspect de degete degerate). Există grupe de risc mai mare de a dezvolta complicații grave ale infec</w:t>
      </w:r>
      <w:r>
        <w:rPr>
          <w:rFonts w:hint="default" w:ascii="Arial" w:hAnsi="Arial" w:eastAsia="Times New Roman" w:cs="Arial"/>
          <w:color w:val="000000"/>
          <w:sz w:val="22"/>
          <w:szCs w:val="22"/>
          <w:lang w:val="ro-RO" w:eastAsia="en-GB"/>
        </w:rPr>
        <w:t>ț</w:t>
      </w:r>
      <w:r>
        <w:rPr>
          <w:rFonts w:hint="default" w:ascii="Arial" w:hAnsi="Arial" w:eastAsia="Times New Roman" w:cs="Arial"/>
          <w:color w:val="000000"/>
          <w:sz w:val="22"/>
          <w:szCs w:val="22"/>
          <w:lang w:eastAsia="en-GB"/>
        </w:rPr>
        <w:t xml:space="preserve">iei cu coronavirus: </w:t>
      </w:r>
      <w:r>
        <w:rPr>
          <w:rFonts w:hint="default" w:ascii="Arial" w:hAnsi="Arial" w:cs="Arial"/>
          <w:color w:val="2E333C"/>
          <w:sz w:val="22"/>
          <w:szCs w:val="22"/>
          <w:shd w:val="clear" w:color="auto" w:fill="FFFFFF"/>
        </w:rPr>
        <w:t xml:space="preserve">persoanele </w:t>
      </w:r>
      <w:r>
        <w:rPr>
          <w:rFonts w:hint="default" w:ascii="Arial" w:hAnsi="Arial" w:cs="Arial"/>
          <w:color w:val="2E333C"/>
          <w:sz w:val="22"/>
          <w:szCs w:val="22"/>
          <w:shd w:val="clear" w:color="auto" w:fill="FFFFFF"/>
          <w:lang w:val="ro-RO"/>
        </w:rPr>
        <w:t>î</w:t>
      </w:r>
      <w:r>
        <w:rPr>
          <w:rFonts w:hint="default" w:ascii="Arial" w:hAnsi="Arial" w:cs="Arial"/>
          <w:color w:val="2E333C"/>
          <w:sz w:val="22"/>
          <w:szCs w:val="22"/>
          <w:shd w:val="clear" w:color="auto" w:fill="FFFFFF"/>
        </w:rPr>
        <w:t>n v</w:t>
      </w:r>
      <w:r>
        <w:rPr>
          <w:rFonts w:hint="default" w:ascii="Arial" w:hAnsi="Arial" w:cs="Arial"/>
          <w:color w:val="2E333C"/>
          <w:sz w:val="22"/>
          <w:szCs w:val="22"/>
          <w:shd w:val="clear" w:color="auto" w:fill="FFFFFF"/>
          <w:lang w:val="ro-RO"/>
        </w:rPr>
        <w:t>â</w:t>
      </w:r>
      <w:r>
        <w:rPr>
          <w:rFonts w:hint="default" w:ascii="Arial" w:hAnsi="Arial" w:cs="Arial"/>
          <w:color w:val="2E333C"/>
          <w:sz w:val="22"/>
          <w:szCs w:val="22"/>
          <w:shd w:val="clear" w:color="auto" w:fill="FFFFFF"/>
        </w:rPr>
        <w:t>rst</w:t>
      </w:r>
      <w:r>
        <w:rPr>
          <w:rFonts w:hint="default" w:ascii="Arial" w:hAnsi="Arial" w:cs="Arial"/>
          <w:color w:val="2E333C"/>
          <w:sz w:val="22"/>
          <w:szCs w:val="22"/>
          <w:shd w:val="clear" w:color="auto" w:fill="FFFFFF"/>
          <w:lang w:val="ro-RO"/>
        </w:rPr>
        <w:t>ă</w:t>
      </w:r>
      <w:r>
        <w:rPr>
          <w:rFonts w:hint="default" w:ascii="Arial" w:hAnsi="Arial" w:cs="Arial"/>
          <w:color w:val="2E333C"/>
          <w:sz w:val="22"/>
          <w:szCs w:val="22"/>
          <w:shd w:val="clear" w:color="auto" w:fill="FFFFFF"/>
        </w:rPr>
        <w:t xml:space="preserve"> </w:t>
      </w:r>
      <w:r>
        <w:rPr>
          <w:rFonts w:hint="default" w:ascii="Arial" w:hAnsi="Arial" w:cs="Arial"/>
          <w:color w:val="2E333C"/>
          <w:sz w:val="22"/>
          <w:szCs w:val="22"/>
          <w:shd w:val="clear" w:color="auto" w:fill="FFFFFF"/>
          <w:lang w:val="ro-RO"/>
        </w:rPr>
        <w:t>ș</w:t>
      </w:r>
      <w:r>
        <w:rPr>
          <w:rFonts w:hint="default" w:ascii="Arial" w:hAnsi="Arial" w:cs="Arial"/>
          <w:color w:val="2E333C"/>
          <w:sz w:val="22"/>
          <w:szCs w:val="22"/>
          <w:shd w:val="clear" w:color="auto" w:fill="FFFFFF"/>
        </w:rPr>
        <w:t>i cu afec</w:t>
      </w:r>
      <w:r>
        <w:rPr>
          <w:rFonts w:hint="default" w:ascii="Arial" w:hAnsi="Arial" w:cs="Arial"/>
          <w:color w:val="2E333C"/>
          <w:sz w:val="22"/>
          <w:szCs w:val="22"/>
          <w:shd w:val="clear" w:color="auto" w:fill="FFFFFF"/>
          <w:lang w:val="ro-RO"/>
        </w:rPr>
        <w:t>ț</w:t>
      </w:r>
      <w:r>
        <w:rPr>
          <w:rFonts w:hint="default" w:ascii="Arial" w:hAnsi="Arial" w:cs="Arial"/>
          <w:color w:val="2E333C"/>
          <w:sz w:val="22"/>
          <w:szCs w:val="22"/>
          <w:shd w:val="clear" w:color="auto" w:fill="FFFFFF"/>
        </w:rPr>
        <w:t>iuni cronice (boli cardiovasculare, diabet zaharat, boli pulmonare, afecțiuni ale sistemului imunitar, pacien</w:t>
      </w:r>
      <w:r>
        <w:rPr>
          <w:rFonts w:hint="default" w:ascii="Arial" w:hAnsi="Arial" w:cs="Arial"/>
          <w:color w:val="2E333C"/>
          <w:sz w:val="22"/>
          <w:szCs w:val="22"/>
          <w:shd w:val="clear" w:color="auto" w:fill="FFFFFF"/>
          <w:lang w:val="ro-RO"/>
        </w:rPr>
        <w:t>ț</w:t>
      </w:r>
      <w:r>
        <w:rPr>
          <w:rFonts w:hint="default" w:ascii="Arial" w:hAnsi="Arial" w:cs="Arial"/>
          <w:color w:val="2E333C"/>
          <w:sz w:val="22"/>
          <w:szCs w:val="22"/>
          <w:shd w:val="clear" w:color="auto" w:fill="FFFFFF"/>
        </w:rPr>
        <w:t>i care urmeaz</w:t>
      </w:r>
      <w:r>
        <w:rPr>
          <w:rFonts w:hint="default" w:ascii="Arial" w:hAnsi="Arial" w:cs="Arial"/>
          <w:color w:val="2E333C"/>
          <w:sz w:val="22"/>
          <w:szCs w:val="22"/>
          <w:shd w:val="clear" w:color="auto" w:fill="FFFFFF"/>
          <w:lang w:val="ro-RO"/>
        </w:rPr>
        <w:t>ă</w:t>
      </w:r>
      <w:r>
        <w:rPr>
          <w:rFonts w:hint="default" w:ascii="Arial" w:hAnsi="Arial" w:cs="Arial"/>
          <w:color w:val="2E333C"/>
          <w:sz w:val="22"/>
          <w:szCs w:val="22"/>
          <w:shd w:val="clear" w:color="auto" w:fill="FFFFFF"/>
        </w:rPr>
        <w:t xml:space="preserve"> tratament imunosupresor, pacienți oncologici). </w:t>
      </w:r>
    </w:p>
    <w:p>
      <w:pPr>
        <w:spacing w:after="0"/>
        <w:jc w:val="both"/>
        <w:rPr>
          <w:rFonts w:hint="default" w:ascii="Arial" w:hAnsi="Arial" w:eastAsia="Times New Roman" w:cs="Arial"/>
          <w:color w:val="000000"/>
          <w:sz w:val="22"/>
          <w:szCs w:val="22"/>
          <w:lang w:eastAsia="en-GB"/>
        </w:rPr>
      </w:pPr>
    </w:p>
    <w:p>
      <w:pPr>
        <w:spacing w:after="0"/>
        <w:jc w:val="center"/>
        <w:rPr>
          <w:rFonts w:hint="default" w:ascii="Arial" w:hAnsi="Arial" w:eastAsia="Times New Roman" w:cs="Arial"/>
          <w:b/>
          <w:bCs/>
          <w:color w:val="000000"/>
          <w:sz w:val="22"/>
          <w:szCs w:val="22"/>
          <w:lang w:eastAsia="en-GB"/>
        </w:rPr>
      </w:pPr>
      <w:r>
        <w:rPr>
          <w:rFonts w:hint="default" w:ascii="Arial" w:hAnsi="Arial" w:eastAsia="Times New Roman" w:cs="Arial"/>
          <w:b/>
          <w:bCs/>
          <w:color w:val="000000"/>
          <w:sz w:val="22"/>
          <w:szCs w:val="22"/>
          <w:lang w:eastAsia="en-GB"/>
        </w:rPr>
        <w:t xml:space="preserve">Recomandări privind conduita socială responsabilă în prevenirea răspândirii coronavirus </w:t>
      </w:r>
    </w:p>
    <w:p>
      <w:pPr>
        <w:spacing w:after="0"/>
        <w:jc w:val="center"/>
        <w:rPr>
          <w:rFonts w:hint="default" w:ascii="Arial" w:hAnsi="Arial" w:eastAsia="Times New Roman" w:cs="Arial"/>
          <w:b/>
          <w:bCs/>
          <w:color w:val="000000"/>
          <w:sz w:val="22"/>
          <w:szCs w:val="22"/>
          <w:lang w:eastAsia="en-GB"/>
        </w:rPr>
      </w:pPr>
      <w:r>
        <w:rPr>
          <w:rFonts w:hint="default" w:ascii="Arial" w:hAnsi="Arial" w:eastAsia="Times New Roman" w:cs="Arial"/>
          <w:b/>
          <w:bCs/>
          <w:color w:val="000000"/>
          <w:sz w:val="22"/>
          <w:szCs w:val="22"/>
          <w:lang w:eastAsia="en-GB"/>
        </w:rPr>
        <w:t>(COVID-19)</w:t>
      </w:r>
    </w:p>
    <w:p>
      <w:pPr>
        <w:spacing w:after="0"/>
        <w:jc w:val="center"/>
        <w:rPr>
          <w:rFonts w:hint="default" w:ascii="Arial" w:hAnsi="Arial" w:eastAsia="Times New Roman" w:cs="Arial"/>
          <w:b/>
          <w:bCs/>
          <w:color w:val="000000"/>
          <w:sz w:val="22"/>
          <w:szCs w:val="22"/>
          <w:lang w:eastAsia="en-GB"/>
        </w:rPr>
      </w:pPr>
    </w:p>
    <w:p>
      <w:pPr>
        <w:spacing w:after="0"/>
        <w:ind w:firstLine="720"/>
        <w:jc w:val="both"/>
        <w:rPr>
          <w:rFonts w:hint="default" w:ascii="Arial" w:hAnsi="Arial" w:eastAsia="Times New Roman" w:cs="Arial"/>
          <w:color w:val="000000"/>
          <w:sz w:val="22"/>
          <w:szCs w:val="22"/>
          <w:lang w:eastAsia="en-GB"/>
        </w:rPr>
      </w:pPr>
      <w:r>
        <w:rPr>
          <w:rFonts w:hint="default" w:ascii="Arial" w:hAnsi="Arial" w:eastAsia="Times New Roman" w:cs="Arial"/>
          <w:color w:val="000000"/>
          <w:sz w:val="22"/>
          <w:szCs w:val="22"/>
          <w:lang w:eastAsia="en-GB"/>
        </w:rPr>
        <w:t xml:space="preserve">Evitați zonele aglomerate unde sunteți expuși la contact direct și/sau interacțiune cu un număr mare de persoane, de tipul adunărilor publice, cozi, zone de trafic intens, zone de recreere. </w:t>
      </w:r>
    </w:p>
    <w:p>
      <w:pPr>
        <w:spacing w:after="0"/>
        <w:ind w:firstLine="720"/>
        <w:jc w:val="both"/>
        <w:rPr>
          <w:rFonts w:hint="default" w:ascii="Arial" w:hAnsi="Arial" w:eastAsia="Times New Roman" w:cs="Arial"/>
          <w:color w:val="000000"/>
          <w:sz w:val="22"/>
          <w:szCs w:val="22"/>
          <w:lang w:eastAsia="en-GB"/>
        </w:rPr>
      </w:pPr>
      <w:r>
        <w:rPr>
          <w:rFonts w:hint="default" w:ascii="Arial" w:hAnsi="Arial" w:eastAsia="Times New Roman" w:cs="Arial"/>
          <w:color w:val="000000"/>
          <w:sz w:val="22"/>
          <w:szCs w:val="22"/>
          <w:lang w:eastAsia="en-GB"/>
        </w:rPr>
        <w:t>Limitați la maximum orice contact direct cu alte persoane, în afara celor care fac parte din familia restrânsă, prin gesturi cum ar fi: strângerea mâinilor, îmbrățișările, sărutul obrajilor sau al mâinilor, atingerea fețelor cu mâinile. Se recomandă, inclusiv în privința persoanelor împreună cu care locuiți, să NU intrați în contact direct decât după igienizarea mâinilor atunci când reveniți la domiciliu.</w:t>
      </w:r>
    </w:p>
    <w:p>
      <w:pPr>
        <w:spacing w:after="0"/>
        <w:ind w:firstLine="720"/>
        <w:jc w:val="both"/>
        <w:rPr>
          <w:rFonts w:hint="default" w:ascii="Arial" w:hAnsi="Arial" w:eastAsia="Times New Roman" w:cs="Arial"/>
          <w:color w:val="000000"/>
          <w:sz w:val="22"/>
          <w:szCs w:val="22"/>
          <w:lang w:eastAsia="en-GB"/>
        </w:rPr>
      </w:pPr>
      <w:r>
        <w:rPr>
          <w:rFonts w:hint="default" w:ascii="Arial" w:hAnsi="Arial" w:eastAsia="Times New Roman" w:cs="Arial"/>
          <w:color w:val="000000"/>
          <w:sz w:val="22"/>
          <w:szCs w:val="22"/>
          <w:lang w:eastAsia="en-GB"/>
        </w:rPr>
        <w:t>Evitați atingerea suprafețelor care sunt atinse în mod frecvent și de alte persoane, precum: balustrade, clanțe, mânere, butoane de lift sau de acces. În cazul în care sunteți totuși nevoiți să atingeți aceste suprafețe, protejați-vă folosind șervețele de unică folosință.</w:t>
      </w:r>
    </w:p>
    <w:p>
      <w:pPr>
        <w:spacing w:after="0"/>
        <w:ind w:firstLine="720"/>
        <w:jc w:val="both"/>
        <w:rPr>
          <w:rFonts w:hint="default" w:ascii="Arial" w:hAnsi="Arial" w:eastAsia="Times New Roman" w:cs="Arial"/>
          <w:color w:val="000000"/>
          <w:sz w:val="22"/>
          <w:szCs w:val="22"/>
          <w:lang w:eastAsia="en-GB"/>
        </w:rPr>
      </w:pPr>
      <w:r>
        <w:rPr>
          <w:rFonts w:hint="default" w:ascii="Arial" w:hAnsi="Arial" w:eastAsia="Times New Roman" w:cs="Arial"/>
          <w:color w:val="000000"/>
          <w:sz w:val="22"/>
          <w:szCs w:val="22"/>
          <w:lang w:eastAsia="en-GB"/>
        </w:rPr>
        <w:t>Păstrați o distanță semnificativă, de minim 1,5 metri, față de celelalte persoane pe care le întâlniți. În cazul în care vă aflați în transportul în comun încercați să NU stați față în față cu alte persoane. Asigurați-vă, după folosirea transportului în comun, că v-ați igienizat mâinile înainte de a vă atinge fața, nasul sau gura. Folosiți, pe cât posibil, rute sau modalități alternative de transport pentru a evita zonele aglomerate de trafic de persoane. În cazul în care programul vă permite, folosiți intervalele orare cu nivel scăzut de trafic de persoane. Pentru distanțe mici se recomandă folosirea modalităților alternative de deplasare, fie cu bicicleta/trotineta electrică, fie mersul pe jos.</w:t>
      </w:r>
    </w:p>
    <w:p>
      <w:pPr>
        <w:spacing w:after="0"/>
        <w:ind w:firstLine="720"/>
        <w:jc w:val="both"/>
        <w:rPr>
          <w:rFonts w:hint="default" w:ascii="Arial" w:hAnsi="Arial" w:eastAsia="Times New Roman" w:cs="Arial"/>
          <w:color w:val="000000"/>
          <w:sz w:val="22"/>
          <w:szCs w:val="22"/>
          <w:lang w:eastAsia="en-GB"/>
        </w:rPr>
      </w:pPr>
      <w:r>
        <w:rPr>
          <w:rFonts w:hint="default" w:ascii="Arial" w:hAnsi="Arial" w:eastAsia="Times New Roman" w:cs="Arial"/>
          <w:color w:val="000000"/>
          <w:sz w:val="22"/>
          <w:szCs w:val="22"/>
          <w:lang w:eastAsia="en-GB"/>
        </w:rPr>
        <w:t xml:space="preserve">Evitați deplasările în țările care se confruntă cu număr mare de cazuri de infectări cu noul coronavirus (COVID-19) și descurajați întoarcerea în țară a persoanelor din zonele de risc, respectiv din țările cu număr mare de cazuri cu noul coronavirus. Date actualizate în timp real despre țările vizate pot fi </w:t>
      </w:r>
    </w:p>
    <w:p>
      <w:pPr>
        <w:spacing w:after="0"/>
        <w:jc w:val="both"/>
        <w:rPr>
          <w:rFonts w:hint="default" w:ascii="Arial" w:hAnsi="Arial" w:eastAsia="Times New Roman" w:cs="Arial"/>
          <w:color w:val="000000"/>
          <w:sz w:val="22"/>
          <w:szCs w:val="22"/>
          <w:lang w:eastAsia="en-GB"/>
        </w:rPr>
      </w:pPr>
    </w:p>
    <w:p>
      <w:pPr>
        <w:spacing w:after="0"/>
        <w:jc w:val="both"/>
        <w:rPr>
          <w:rFonts w:hint="default" w:ascii="Arial" w:hAnsi="Arial" w:eastAsia="Times New Roman" w:cs="Arial"/>
          <w:color w:val="000000"/>
          <w:sz w:val="22"/>
          <w:szCs w:val="22"/>
          <w:lang w:eastAsia="en-GB"/>
        </w:rPr>
      </w:pPr>
    </w:p>
    <w:p>
      <w:pPr>
        <w:spacing w:after="0"/>
        <w:jc w:val="both"/>
        <w:rPr>
          <w:rFonts w:hint="default" w:ascii="Arial" w:hAnsi="Arial" w:eastAsia="Times New Roman" w:cs="Arial"/>
          <w:color w:val="000000"/>
          <w:sz w:val="22"/>
          <w:szCs w:val="22"/>
          <w:lang w:eastAsia="en-GB"/>
        </w:rPr>
      </w:pPr>
    </w:p>
    <w:p>
      <w:pPr>
        <w:spacing w:after="0"/>
        <w:jc w:val="both"/>
        <w:rPr>
          <w:rFonts w:hint="default" w:ascii="Arial" w:hAnsi="Arial" w:eastAsia="Times New Roman" w:cs="Arial"/>
          <w:color w:val="000000"/>
          <w:sz w:val="22"/>
          <w:szCs w:val="22"/>
          <w:lang w:eastAsia="en-GB"/>
        </w:rPr>
      </w:pPr>
      <w:bookmarkStart w:id="0" w:name="_GoBack"/>
      <w:bookmarkEnd w:id="0"/>
      <w:r>
        <w:rPr>
          <w:rFonts w:hint="default" w:ascii="Arial" w:hAnsi="Arial" w:eastAsia="Times New Roman" w:cs="Arial"/>
          <w:color w:val="000000"/>
          <w:sz w:val="22"/>
          <w:szCs w:val="22"/>
          <w:lang w:eastAsia="en-GB"/>
        </w:rPr>
        <w:t>obținute accesând link-ul (</w:t>
      </w:r>
      <w:r>
        <w:rPr>
          <w:rFonts w:hint="default" w:ascii="Arial" w:hAnsi="Arial" w:cs="Arial"/>
          <w:color w:val="000000"/>
          <w:sz w:val="22"/>
          <w:szCs w:val="22"/>
          <w:lang w:val="ro-RO" w:eastAsia="en-GB"/>
        </w:rPr>
        <w:t xml:space="preserve"> </w:t>
      </w:r>
      <w:r>
        <w:rPr>
          <w:rFonts w:hint="default" w:ascii="Arial" w:hAnsi="Arial" w:eastAsia="Times New Roman"/>
          <w:color w:val="000000"/>
          <w:sz w:val="22"/>
          <w:szCs w:val="22"/>
          <w:lang w:eastAsia="en-GB"/>
        </w:rPr>
        <w:fldChar w:fldCharType="begin"/>
      </w:r>
      <w:r>
        <w:rPr>
          <w:rFonts w:hint="default" w:ascii="Arial" w:hAnsi="Arial" w:eastAsia="Times New Roman"/>
          <w:color w:val="000000"/>
          <w:sz w:val="22"/>
          <w:szCs w:val="22"/>
          <w:lang w:eastAsia="en-GB"/>
        </w:rPr>
        <w:instrText xml:space="preserve"> HYPERLINK "http://www.cnscbt.ro/" </w:instrText>
      </w:r>
      <w:r>
        <w:rPr>
          <w:rFonts w:hint="default" w:ascii="Arial" w:hAnsi="Arial" w:eastAsia="Times New Roman"/>
          <w:color w:val="000000"/>
          <w:sz w:val="22"/>
          <w:szCs w:val="22"/>
          <w:lang w:eastAsia="en-GB"/>
        </w:rPr>
        <w:fldChar w:fldCharType="separate"/>
      </w:r>
      <w:r>
        <w:rPr>
          <w:rStyle w:val="5"/>
          <w:rFonts w:hint="default" w:ascii="Arial" w:hAnsi="Arial" w:eastAsia="Times New Roman"/>
          <w:color w:val="000000"/>
          <w:sz w:val="22"/>
          <w:szCs w:val="22"/>
          <w:lang w:eastAsia="en-GB"/>
        </w:rPr>
        <w:t>http://www.cnscbt.ro</w:t>
      </w:r>
      <w:r>
        <w:rPr>
          <w:rFonts w:hint="default" w:ascii="Arial" w:hAnsi="Arial" w:eastAsia="Times New Roman"/>
          <w:color w:val="000000"/>
          <w:sz w:val="22"/>
          <w:szCs w:val="22"/>
          <w:lang w:eastAsia="en-GB"/>
        </w:rPr>
        <w:fldChar w:fldCharType="end"/>
      </w:r>
      <w:r>
        <w:rPr>
          <w:rFonts w:hint="default" w:ascii="Arial" w:hAnsi="Arial"/>
          <w:color w:val="000000"/>
          <w:sz w:val="22"/>
          <w:szCs w:val="22"/>
          <w:lang w:val="ro-RO" w:eastAsia="en-GB"/>
        </w:rPr>
        <w:t xml:space="preserve"> </w:t>
      </w:r>
      <w:r>
        <w:rPr>
          <w:rFonts w:hint="default" w:ascii="Arial" w:hAnsi="Arial" w:eastAsia="Times New Roman" w:cs="Arial"/>
          <w:color w:val="000000"/>
          <w:sz w:val="22"/>
          <w:szCs w:val="22"/>
          <w:lang w:eastAsia="en-GB"/>
        </w:rPr>
        <w:t>), respectiv „Lista regiunilor și localităților din zona roșie și zona galbenă cu transmitere a COVID-19”. În cazul în care călătoriți într-o țară expusă infecției cu noul coronavirus există riscul ca la momentul revenirii în țară, în funcție de actualizarea zonelor roșii/galbene, să fie necesar să rămâneți în carantină/izolare la domiciliu timp de 14 zile, împreună cu familia. În mod obligatoriu, românii care se întorc în țară din zone de risc vor trebui să intre în autoizolare la domiciliu.</w:t>
      </w:r>
    </w:p>
    <w:p>
      <w:pPr>
        <w:spacing w:after="0"/>
        <w:ind w:firstLine="720"/>
        <w:jc w:val="both"/>
        <w:rPr>
          <w:rFonts w:hint="default" w:ascii="Arial" w:hAnsi="Arial" w:eastAsia="Times New Roman" w:cs="Arial"/>
          <w:color w:val="000000"/>
          <w:sz w:val="22"/>
          <w:szCs w:val="22"/>
          <w:lang w:eastAsia="en-GB"/>
        </w:rPr>
      </w:pPr>
      <w:r>
        <w:rPr>
          <w:rFonts w:hint="default" w:ascii="Arial" w:hAnsi="Arial" w:eastAsia="Times New Roman" w:cs="Arial"/>
          <w:color w:val="000000"/>
          <w:sz w:val="22"/>
          <w:szCs w:val="22"/>
          <w:lang w:eastAsia="en-GB"/>
        </w:rPr>
        <w:t>Limitați folosirea bancnotelor și a monedelor, optând pentru plăți cu cardul/telefonul sau plăți on-line.</w:t>
      </w:r>
    </w:p>
    <w:p>
      <w:pPr>
        <w:spacing w:after="0"/>
        <w:ind w:firstLine="720"/>
        <w:jc w:val="both"/>
        <w:rPr>
          <w:rFonts w:hint="default" w:ascii="Arial" w:hAnsi="Arial" w:eastAsia="Times New Roman" w:cs="Arial"/>
          <w:color w:val="000000"/>
          <w:sz w:val="22"/>
          <w:szCs w:val="22"/>
          <w:lang w:eastAsia="en-GB"/>
        </w:rPr>
      </w:pPr>
      <w:r>
        <w:rPr>
          <w:rFonts w:hint="default" w:ascii="Arial" w:hAnsi="Arial" w:eastAsia="Times New Roman" w:cs="Arial"/>
          <w:color w:val="000000"/>
          <w:sz w:val="22"/>
          <w:szCs w:val="22"/>
          <w:lang w:eastAsia="en-GB"/>
        </w:rPr>
        <w:t>Optați pentru munca de acasă, în măsura în care aveți această posibilitate oferită de angajator.</w:t>
      </w:r>
    </w:p>
    <w:p>
      <w:pPr>
        <w:spacing w:after="0"/>
        <w:ind w:firstLine="720"/>
        <w:jc w:val="both"/>
        <w:rPr>
          <w:rFonts w:hint="default" w:ascii="Arial" w:hAnsi="Arial" w:eastAsia="Times New Roman" w:cs="Arial"/>
          <w:color w:val="000000"/>
          <w:sz w:val="22"/>
          <w:szCs w:val="22"/>
          <w:lang w:eastAsia="en-GB"/>
        </w:rPr>
      </w:pPr>
      <w:r>
        <w:rPr>
          <w:rFonts w:hint="default" w:ascii="Arial" w:hAnsi="Arial" w:eastAsia="Times New Roman" w:cs="Arial"/>
          <w:color w:val="000000"/>
          <w:sz w:val="22"/>
          <w:szCs w:val="22"/>
          <w:lang w:eastAsia="en-GB"/>
        </w:rPr>
        <w:t>Respectați cu strictețe regulile de igienă personală recomandate de autorități, pentru a vă proteja atât pe dumneavoastră cât și pe cei apropiați. Folosiți masca de protecție in spatii inchise sau aglomerate indiferent daca aveți sau nu simptome de gripă sau răceală, pentru a-i proteja pe ceilalți. Masca de protecție trebuie să acopere complet nasul și gura persoanei care o poartă, dacă este de unică folosință trebuie schimbata la 3-4 ore, dacă este din bumbac, schimbată în momentul în care se umezește, apoi spalată și călcată înainte de o nouă utilizare.</w:t>
      </w:r>
    </w:p>
    <w:p>
      <w:pPr>
        <w:spacing w:after="0"/>
        <w:ind w:firstLine="720"/>
        <w:jc w:val="both"/>
        <w:rPr>
          <w:rFonts w:hint="default" w:ascii="Arial" w:hAnsi="Arial" w:eastAsia="Times New Roman" w:cs="Arial"/>
          <w:color w:val="000000"/>
          <w:sz w:val="22"/>
          <w:szCs w:val="22"/>
          <w:lang w:eastAsia="en-GB"/>
        </w:rPr>
      </w:pPr>
      <w:r>
        <w:rPr>
          <w:rFonts w:hint="default" w:ascii="Arial" w:hAnsi="Arial" w:eastAsia="Times New Roman" w:cs="Arial"/>
          <w:color w:val="000000"/>
          <w:sz w:val="22"/>
          <w:szCs w:val="22"/>
          <w:lang w:eastAsia="en-GB"/>
        </w:rPr>
        <w:t>Spălați-vă pe mâini cu apă și săpun, minimum 20 de secunde, după orice contact cu o suprafață potențial contaminată, dupa ce intrați în casă sau ori de cate ori considerați necesar. Folosiți prosoape de hârtie, de preferat, pentru a vă șterge mâinile, pe care la aruncați imediat după la coșul de gunoi. În cazul în care situația nu permite spălatul pe mâni, puteți dezinfecta mâinile cu o soluție pentru mâni pe bază de alcool penru 15-20 secunde.</w:t>
      </w:r>
    </w:p>
    <w:p>
      <w:pPr>
        <w:spacing w:after="0"/>
        <w:ind w:firstLine="720"/>
        <w:jc w:val="both"/>
        <w:rPr>
          <w:rFonts w:hint="default" w:ascii="Arial" w:hAnsi="Arial" w:eastAsia="Times New Roman" w:cs="Arial"/>
          <w:color w:val="000000"/>
          <w:sz w:val="22"/>
          <w:szCs w:val="22"/>
          <w:lang w:eastAsia="en-GB"/>
        </w:rPr>
      </w:pPr>
      <w:r>
        <w:rPr>
          <w:rFonts w:hint="default" w:ascii="Arial" w:hAnsi="Arial" w:eastAsia="Times New Roman" w:cs="Arial"/>
          <w:color w:val="000000"/>
          <w:sz w:val="22"/>
          <w:szCs w:val="22"/>
          <w:lang w:eastAsia="en-GB"/>
        </w:rPr>
        <w:t>Nu vă atingeți ochii, nasul sau gura cu mâinile neigienizate.</w:t>
      </w:r>
    </w:p>
    <w:p>
      <w:pPr>
        <w:spacing w:after="0"/>
        <w:ind w:firstLine="720"/>
        <w:jc w:val="both"/>
        <w:rPr>
          <w:rFonts w:hint="default" w:ascii="Arial" w:hAnsi="Arial" w:eastAsia="Times New Roman" w:cs="Arial"/>
          <w:color w:val="000000"/>
          <w:sz w:val="22"/>
          <w:szCs w:val="22"/>
          <w:lang w:eastAsia="en-GB"/>
        </w:rPr>
      </w:pPr>
      <w:r>
        <w:rPr>
          <w:rFonts w:hint="default" w:ascii="Arial" w:hAnsi="Arial" w:eastAsia="Times New Roman" w:cs="Arial"/>
          <w:color w:val="000000"/>
          <w:sz w:val="22"/>
          <w:szCs w:val="22"/>
          <w:lang w:eastAsia="en-GB"/>
        </w:rPr>
        <w:t>Dacă strănutați sau tușiți acoperiți-vă gura și nasul cu un șervețel de unică folosință, pe care aveți grijă să-l aruncați imediat la coșul de gunoi sau folosiți plica cotului.</w:t>
      </w:r>
    </w:p>
    <w:p>
      <w:pPr>
        <w:spacing w:after="0"/>
        <w:ind w:firstLine="720"/>
        <w:jc w:val="both"/>
        <w:rPr>
          <w:rFonts w:hint="default" w:ascii="Arial" w:hAnsi="Arial" w:eastAsia="Times New Roman" w:cs="Arial"/>
          <w:color w:val="000000"/>
          <w:sz w:val="22"/>
          <w:szCs w:val="22"/>
          <w:lang w:eastAsia="en-GB"/>
        </w:rPr>
      </w:pPr>
      <w:r>
        <w:rPr>
          <w:rFonts w:hint="default" w:ascii="Arial" w:hAnsi="Arial" w:eastAsia="Times New Roman" w:cs="Arial"/>
          <w:color w:val="000000"/>
          <w:sz w:val="22"/>
          <w:szCs w:val="22"/>
          <w:lang w:eastAsia="en-GB"/>
        </w:rPr>
        <w:t>Dezinfectați frecvent, cu soluție pe bază de alcool sau clor, suprafețele cu care intrați în contact, atât acasă cât și la locul de muncă.</w:t>
      </w:r>
    </w:p>
    <w:p>
      <w:pPr>
        <w:spacing w:after="0"/>
        <w:ind w:firstLine="720"/>
        <w:jc w:val="both"/>
        <w:rPr>
          <w:rFonts w:hint="default" w:ascii="Arial" w:hAnsi="Arial" w:eastAsia="Times New Roman" w:cs="Arial"/>
          <w:color w:val="000000"/>
          <w:sz w:val="22"/>
          <w:szCs w:val="22"/>
          <w:lang w:eastAsia="en-GB"/>
        </w:rPr>
      </w:pPr>
      <w:r>
        <w:rPr>
          <w:rFonts w:hint="default" w:ascii="Arial" w:hAnsi="Arial" w:eastAsia="Times New Roman" w:cs="Arial"/>
          <w:color w:val="000000"/>
          <w:sz w:val="22"/>
          <w:szCs w:val="22"/>
          <w:lang w:eastAsia="en-GB"/>
        </w:rPr>
        <w:t>Aerisiți de mai multe ori pe zi încăperile în care desfășurați activități.</w:t>
      </w:r>
    </w:p>
    <w:p>
      <w:pPr>
        <w:spacing w:after="0"/>
        <w:ind w:firstLine="720"/>
        <w:jc w:val="both"/>
        <w:rPr>
          <w:rFonts w:hint="default" w:ascii="Arial" w:hAnsi="Arial" w:eastAsia="Times New Roman" w:cs="Arial"/>
          <w:color w:val="000000"/>
          <w:sz w:val="22"/>
          <w:szCs w:val="22"/>
          <w:lang w:eastAsia="en-GB"/>
        </w:rPr>
      </w:pPr>
      <w:r>
        <w:rPr>
          <w:rFonts w:hint="default" w:ascii="Arial" w:hAnsi="Arial" w:eastAsia="Times New Roman" w:cs="Arial"/>
          <w:color w:val="000000"/>
          <w:sz w:val="22"/>
          <w:szCs w:val="22"/>
          <w:lang w:eastAsia="en-GB"/>
        </w:rPr>
        <w:t>Luați medicamente antivirale sau antibiotice numai la prescripția medicului.</w:t>
      </w:r>
    </w:p>
    <w:p>
      <w:pPr>
        <w:spacing w:after="0"/>
        <w:ind w:firstLine="720"/>
        <w:jc w:val="both"/>
        <w:rPr>
          <w:rFonts w:hint="default" w:ascii="Arial" w:hAnsi="Arial" w:eastAsia="Times New Roman" w:cs="Arial"/>
          <w:color w:val="000000"/>
          <w:sz w:val="22"/>
          <w:szCs w:val="22"/>
          <w:lang w:eastAsia="en-GB"/>
        </w:rPr>
      </w:pPr>
      <w:r>
        <w:rPr>
          <w:rFonts w:hint="default" w:ascii="Arial" w:hAnsi="Arial" w:eastAsia="Times New Roman" w:cs="Arial"/>
          <w:color w:val="000000"/>
          <w:sz w:val="22"/>
          <w:szCs w:val="22"/>
          <w:lang w:eastAsia="en-GB"/>
        </w:rPr>
        <w:t>NU beți lichide din aceeași sticlă/pahar cu alte persoane și nu folosiți aceleași tacâmuri.</w:t>
      </w:r>
    </w:p>
    <w:p>
      <w:pPr>
        <w:spacing w:after="0"/>
        <w:ind w:firstLine="720"/>
        <w:jc w:val="both"/>
        <w:rPr>
          <w:rFonts w:hint="default" w:ascii="Arial" w:hAnsi="Arial" w:eastAsia="Times New Roman" w:cs="Arial"/>
          <w:color w:val="000000"/>
          <w:sz w:val="22"/>
          <w:szCs w:val="22"/>
          <w:lang w:eastAsia="en-GB"/>
        </w:rPr>
      </w:pPr>
      <w:r>
        <w:rPr>
          <w:rFonts w:hint="default" w:ascii="Arial" w:hAnsi="Arial" w:eastAsia="Times New Roman" w:cs="Arial"/>
          <w:color w:val="000000"/>
          <w:sz w:val="22"/>
          <w:szCs w:val="22"/>
          <w:lang w:eastAsia="en-GB"/>
        </w:rPr>
        <w:t>NU intrați în contact direct cu persoanele aflate în autoizolare la domiciliu, indiferent dacă prezintă sau nu simptome specifice coronavirus.</w:t>
      </w:r>
    </w:p>
    <w:p>
      <w:pPr>
        <w:spacing w:after="0"/>
        <w:ind w:firstLine="720"/>
        <w:jc w:val="both"/>
        <w:rPr>
          <w:rFonts w:hint="default" w:ascii="Arial" w:hAnsi="Arial" w:eastAsia="Times New Roman" w:cs="Arial"/>
          <w:color w:val="000000"/>
          <w:sz w:val="22"/>
          <w:szCs w:val="22"/>
          <w:lang w:eastAsia="en-GB"/>
        </w:rPr>
      </w:pPr>
      <w:r>
        <w:rPr>
          <w:rFonts w:hint="default" w:ascii="Arial" w:hAnsi="Arial" w:eastAsia="Times New Roman" w:cs="Arial"/>
          <w:color w:val="000000"/>
          <w:sz w:val="22"/>
          <w:szCs w:val="22"/>
          <w:lang w:eastAsia="en-GB"/>
        </w:rPr>
        <w:t>Țineți cont de faptul că nu în toate cazurile infectarea cu noul coronavirus(COVID-19) este vizibilă prin simptome specifice (tuse, febră, dificultăți în respirație). Virusul poate fi răspândit inclusiv de persoane aparent sănătoase, care nu au cunoștință de faptul că sunt purtători ai noului coronavirus.</w:t>
      </w:r>
    </w:p>
    <w:p>
      <w:pPr>
        <w:spacing w:after="0"/>
        <w:ind w:firstLine="720"/>
        <w:jc w:val="both"/>
        <w:rPr>
          <w:rFonts w:hint="default" w:ascii="Arial" w:hAnsi="Arial" w:eastAsia="Times New Roman" w:cs="Arial"/>
          <w:color w:val="000000"/>
          <w:sz w:val="22"/>
          <w:szCs w:val="22"/>
          <w:lang w:eastAsia="en-GB"/>
        </w:rPr>
      </w:pPr>
      <w:r>
        <w:rPr>
          <w:rFonts w:hint="default" w:ascii="Arial" w:hAnsi="Arial" w:eastAsia="Times New Roman" w:cs="Arial"/>
          <w:color w:val="000000"/>
          <w:sz w:val="22"/>
          <w:szCs w:val="22"/>
          <w:lang w:eastAsia="en-GB"/>
        </w:rPr>
        <w:t>Evitați, cu prioritate, expunerea persoanelor în vârstă (peste 65 de ani) și a celor cu imunitate scăzută/boli asociate către alte persoane cu simptome de gripă sau răceală, în zone aglomerate sau zone cu trafic intens de persoane. Persoanele cele mai vulnerabile în cazul infectării cu noul coronavirus sunt vârstinicii cu multiple afecțiuni asociate (ex: diabet zaharat, boli pulmonare cronice, boli cardiovasculare, cancer).</w:t>
      </w:r>
    </w:p>
    <w:p>
      <w:pPr>
        <w:spacing w:after="0"/>
        <w:ind w:firstLine="720"/>
        <w:jc w:val="both"/>
        <w:rPr>
          <w:rFonts w:hint="default" w:ascii="Arial" w:hAnsi="Arial" w:eastAsia="Times New Roman" w:cs="Arial"/>
          <w:color w:val="000000"/>
          <w:sz w:val="22"/>
          <w:szCs w:val="22"/>
          <w:lang w:eastAsia="en-GB"/>
        </w:rPr>
      </w:pPr>
      <w:r>
        <w:rPr>
          <w:rFonts w:hint="default" w:ascii="Arial" w:hAnsi="Arial" w:eastAsia="Times New Roman" w:cs="Arial"/>
          <w:color w:val="000000"/>
          <w:sz w:val="22"/>
          <w:szCs w:val="22"/>
          <w:lang w:eastAsia="en-GB"/>
        </w:rPr>
        <w:t xml:space="preserve">Rămâneți acasă dacă aveți simptome de gripă sau răceală (tuse, febră, dificultăți în respirație) și sunați medicul de familie pentru a solicita sfaturi, NU mergeți din primul moment la unitățile de urgență. Există riscul, în cazul în care sunteți purtător al virusului, să transmiteți și altor persoane noul coronavirus. Este de preferat să rămâneți la domiciliu, iar transferul către spital să se realizeze în mod organizat, </w:t>
      </w:r>
    </w:p>
    <w:p>
      <w:pPr>
        <w:spacing w:after="0"/>
        <w:jc w:val="both"/>
        <w:rPr>
          <w:rFonts w:hint="default" w:ascii="Arial" w:hAnsi="Arial" w:eastAsia="Times New Roman" w:cs="Arial"/>
          <w:color w:val="000000"/>
          <w:sz w:val="22"/>
          <w:szCs w:val="22"/>
          <w:lang w:eastAsia="en-GB"/>
        </w:rPr>
      </w:pPr>
    </w:p>
    <w:p>
      <w:pPr>
        <w:spacing w:after="0"/>
        <w:jc w:val="both"/>
        <w:rPr>
          <w:rFonts w:hint="default" w:ascii="Arial" w:hAnsi="Arial" w:eastAsia="Times New Roman" w:cs="Arial"/>
          <w:color w:val="000000"/>
          <w:sz w:val="22"/>
          <w:szCs w:val="22"/>
          <w:lang w:eastAsia="en-GB"/>
        </w:rPr>
      </w:pPr>
      <w:r>
        <w:rPr>
          <w:rFonts w:hint="default" w:ascii="Arial" w:hAnsi="Arial" w:eastAsia="Times New Roman" w:cs="Arial"/>
          <w:color w:val="000000"/>
          <w:sz w:val="22"/>
          <w:szCs w:val="22"/>
          <w:lang w:eastAsia="en-GB"/>
        </w:rPr>
        <w:t xml:space="preserve">respectând toate măsurile de izolare. Dacă vă aflați în autoizolare la domiciliu respectați cu strictețe recomandările autorităților, NU părăsiți sub nicio formă domiciliul pe perioada celor 14 zile, NU primiți vizitatori și NU intrați în contact apropiat cu eventualele persoane care vă furnizează alimente sau produse. </w:t>
      </w:r>
    </w:p>
    <w:p>
      <w:pPr>
        <w:spacing w:after="0"/>
        <w:jc w:val="both"/>
        <w:rPr>
          <w:rFonts w:hint="default" w:ascii="Arial" w:hAnsi="Arial" w:cs="Arial"/>
          <w:i/>
          <w:iCs/>
          <w:sz w:val="22"/>
          <w:szCs w:val="22"/>
          <w:u w:val="single"/>
        </w:rPr>
      </w:pPr>
      <w:r>
        <w:rPr>
          <w:rFonts w:hint="default" w:ascii="Arial" w:hAnsi="Arial" w:cs="Arial"/>
          <w:i/>
          <w:iCs/>
          <w:sz w:val="22"/>
          <w:szCs w:val="22"/>
          <w:u w:val="single"/>
        </w:rPr>
        <w:t>Sursa: Ministerul S</w:t>
      </w:r>
      <w:r>
        <w:rPr>
          <w:rFonts w:hint="default" w:ascii="Arial" w:hAnsi="Arial" w:cs="Arial"/>
          <w:i/>
          <w:iCs/>
          <w:sz w:val="22"/>
          <w:szCs w:val="22"/>
          <w:u w:val="single"/>
          <w:lang w:val="ro-RO"/>
        </w:rPr>
        <w:t>ă</w:t>
      </w:r>
      <w:r>
        <w:rPr>
          <w:rFonts w:hint="default" w:ascii="Arial" w:hAnsi="Arial" w:cs="Arial"/>
          <w:i/>
          <w:iCs/>
          <w:sz w:val="22"/>
          <w:szCs w:val="22"/>
          <w:u w:val="single"/>
        </w:rPr>
        <w:t>n</w:t>
      </w:r>
      <w:r>
        <w:rPr>
          <w:rFonts w:hint="default" w:ascii="Arial" w:hAnsi="Arial" w:cs="Arial"/>
          <w:i/>
          <w:iCs/>
          <w:sz w:val="22"/>
          <w:szCs w:val="22"/>
          <w:u w:val="single"/>
          <w:lang w:val="ro-RO"/>
        </w:rPr>
        <w:t>ă</w:t>
      </w:r>
      <w:r>
        <w:rPr>
          <w:rFonts w:hint="default" w:ascii="Arial" w:hAnsi="Arial" w:cs="Arial"/>
          <w:i/>
          <w:iCs/>
          <w:sz w:val="22"/>
          <w:szCs w:val="22"/>
          <w:u w:val="single"/>
        </w:rPr>
        <w:t>t</w:t>
      </w:r>
      <w:r>
        <w:rPr>
          <w:rFonts w:hint="default" w:ascii="Arial" w:hAnsi="Arial" w:cs="Arial"/>
          <w:i/>
          <w:iCs/>
          <w:sz w:val="22"/>
          <w:szCs w:val="22"/>
          <w:u w:val="single"/>
          <w:lang w:val="ro-RO"/>
        </w:rPr>
        <w:t>ăț</w:t>
      </w:r>
      <w:r>
        <w:rPr>
          <w:rFonts w:hint="default" w:ascii="Arial" w:hAnsi="Arial" w:cs="Arial"/>
          <w:i/>
          <w:iCs/>
          <w:sz w:val="22"/>
          <w:szCs w:val="22"/>
          <w:u w:val="single"/>
        </w:rPr>
        <w:t>ii</w:t>
      </w:r>
    </w:p>
    <w:p>
      <w:pPr>
        <w:pStyle w:val="8"/>
        <w:rPr>
          <w:rFonts w:hint="default" w:ascii="Arial" w:hAnsi="Arial" w:cs="Arial"/>
          <w:sz w:val="22"/>
          <w:szCs w:val="22"/>
        </w:rPr>
      </w:pPr>
    </w:p>
    <w:p>
      <w:r>
        <w:rPr>
          <w:rFonts w:ascii="Calibri" w:hAnsi="Calibri" w:cs="Calibri"/>
        </w:rPr>
        <w:tab/>
      </w:r>
      <w:r>
        <w:rPr>
          <w:rFonts w:ascii="Calibri" w:hAnsi="Calibri" w:cs="Calibri"/>
        </w:rPr>
        <w:tab/>
      </w:r>
      <w:r>
        <w:rPr>
          <w:rFonts w:ascii="Calibri" w:hAnsi="Calibri" w:cs="Calibri"/>
        </w:rPr>
        <w:tab/>
      </w:r>
    </w:p>
    <w:sectPr>
      <w:headerReference r:id="rId4" w:type="first"/>
      <w:footerReference r:id="rId7" w:type="first"/>
      <w:headerReference r:id="rId3" w:type="default"/>
      <w:footerReference r:id="rId5" w:type="default"/>
      <w:footerReference r:id="rId6" w:type="even"/>
      <w:pgSz w:w="12240" w:h="15840"/>
      <w:pgMar w:top="1417" w:right="850" w:bottom="1417" w:left="1134" w:header="720" w:footer="720" w:gutter="0"/>
      <w:cols w:space="720" w:num="1"/>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3240"/>
      </w:tabs>
    </w:pPr>
  </w:p>
  <w:p>
    <w:pPr>
      <w:pStyle w:val="3"/>
      <w:tabs>
        <w:tab w:val="left" w:pos="7210"/>
      </w:tabs>
    </w:pPr>
    <w:r>
      <w:tab/>
    </w:r>
    <w:r>
      <w:drawing>
        <wp:anchor distT="0" distB="0" distL="114300" distR="114300" simplePos="0" relativeHeight="251659264" behindDoc="0" locked="0" layoutInCell="1" allowOverlap="1">
          <wp:simplePos x="0" y="0"/>
          <wp:positionH relativeFrom="column">
            <wp:posOffset>76200</wp:posOffset>
          </wp:positionH>
          <wp:positionV relativeFrom="paragraph">
            <wp:posOffset>15875</wp:posOffset>
          </wp:positionV>
          <wp:extent cx="1590675" cy="981710"/>
          <wp:effectExtent l="0" t="0" r="9525" b="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90675" cy="981710"/>
                  </a:xfrm>
                  <a:prstGeom prst="rect">
                    <a:avLst/>
                  </a:prstGeom>
                  <a:solidFill>
                    <a:srgbClr val="FFFFFF"/>
                  </a:solidFill>
                  <a:ln>
                    <a:noFill/>
                  </a:ln>
                </pic:spPr>
              </pic:pic>
            </a:graphicData>
          </a:graphic>
        </wp:anchor>
      </w:drawing>
    </w:r>
    <w:r>
      <w:drawing>
        <wp:anchor distT="0" distB="0" distL="0" distR="0" simplePos="0" relativeHeight="251660288" behindDoc="0" locked="0" layoutInCell="1" allowOverlap="1">
          <wp:simplePos x="0" y="0"/>
          <wp:positionH relativeFrom="column">
            <wp:posOffset>4711700</wp:posOffset>
          </wp:positionH>
          <wp:positionV relativeFrom="paragraph">
            <wp:posOffset>161925</wp:posOffset>
          </wp:positionV>
          <wp:extent cx="1148080" cy="79629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
                    <a:extLst>
                      <a:ext uri="{28A0092B-C50C-407E-A947-70E740481C1C}">
                        <a14:useLocalDpi xmlns:a14="http://schemas.microsoft.com/office/drawing/2010/main" val="0"/>
                      </a:ext>
                    </a:extLst>
                  </a:blip>
                  <a:srcRect r="28105" b="15231"/>
                  <a:stretch>
                    <a:fillRect/>
                  </a:stretch>
                </pic:blipFill>
                <pic:spPr>
                  <a:xfrm>
                    <a:off x="0" y="0"/>
                    <a:ext cx="1148080" cy="796290"/>
                  </a:xfrm>
                  <a:prstGeom prst="rect">
                    <a:avLst/>
                  </a:prstGeom>
                  <a:solidFill>
                    <a:srgbClr val="FFFFFF"/>
                  </a:solidFill>
                  <a:ln>
                    <a:noFill/>
                  </a:ln>
                </pic:spPr>
              </pic:pic>
            </a:graphicData>
          </a:graphic>
        </wp:anchor>
      </w:drawing>
    </w:r>
  </w:p>
  <w:p>
    <w:pPr>
      <w:pStyle w:val="3"/>
    </w:pPr>
    <w:r>
      <w:drawing>
        <wp:anchor distT="0" distB="0" distL="114300" distR="114300" simplePos="0" relativeHeight="251661312" behindDoc="0" locked="0" layoutInCell="1" allowOverlap="1">
          <wp:simplePos x="0" y="0"/>
          <wp:positionH relativeFrom="margin">
            <wp:posOffset>2025650</wp:posOffset>
          </wp:positionH>
          <wp:positionV relativeFrom="paragraph">
            <wp:posOffset>42545</wp:posOffset>
          </wp:positionV>
          <wp:extent cx="2165350" cy="379730"/>
          <wp:effectExtent l="0" t="0" r="0"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2165350" cy="379730"/>
                  </a:xfrm>
                  <a:prstGeom prst="rect">
                    <a:avLst/>
                  </a:prstGeom>
                  <a:solidFill>
                    <a:srgbClr val="FFFFFF"/>
                  </a:solidFill>
                  <a:ln>
                    <a:noFill/>
                  </a:ln>
                </pic:spPr>
              </pic:pic>
            </a:graphicData>
          </a:graphic>
        </wp:anchor>
      </w:drawing>
    </w:r>
  </w:p>
  <w:p>
    <w:pPr>
      <w:pStyle w:val="3"/>
    </w:pPr>
  </w:p>
  <w:p>
    <w:pPr>
      <w:pStyle w:val="3"/>
    </w:pPr>
  </w:p>
  <w:p>
    <w:pPr>
      <w:pStyle w:val="3"/>
    </w:pPr>
  </w:p>
  <w:p>
    <w:pPr>
      <w:pStyle w:val="3"/>
      <w:ind w:firstLine="3740"/>
    </w:pPr>
    <w:r>
      <w:t xml:space="preserve"> Website: wellborn.ro </w:t>
    </w:r>
  </w:p>
  <w:p>
    <w:pPr>
      <w:pStyle w:val="3"/>
      <w:ind w:firstLine="3740"/>
    </w:pPr>
  </w:p>
  <w:p>
    <w:pPr>
      <w:pStyle w:val="3"/>
      <w:ind w:firstLine="3740"/>
    </w:pPr>
  </w:p>
  <w:p>
    <w:pPr>
      <w:pStyle w:val="3"/>
      <w:tabs>
        <w:tab w:val="center" w:pos="3240"/>
      </w:tabs>
    </w:pPr>
    <w:r>
      <w:rPr>
        <w:lang w:val="en-US"/>
      </w:rPr>
      <w:t xml:space="preserve">Telefon: 031.9105/ 0314058585         </w:t>
    </w:r>
    <w:r>
      <w:t xml:space="preserve">   </w:t>
    </w:r>
    <w:r>
      <w:rPr>
        <w:lang w:val="en-US"/>
      </w:rPr>
      <w:t xml:space="preserve"> E-mail: </w:t>
    </w:r>
    <w:r>
      <w:fldChar w:fldCharType="begin"/>
    </w:r>
    <w:r>
      <w:instrText xml:space="preserve"> HYPERLINK "mailto:office@wellborn.ro"</w:instrText>
    </w:r>
    <w:r>
      <w:fldChar w:fldCharType="separate"/>
    </w:r>
    <w:r>
      <w:rPr>
        <w:rStyle w:val="5"/>
        <w:lang w:val="en-US"/>
      </w:rPr>
      <w:t>office@wellborn.ro</w:t>
    </w:r>
    <w:r>
      <w:fldChar w:fldCharType="end"/>
    </w:r>
    <w:r>
      <w:rPr>
        <w:lang w:val="en-US"/>
      </w:rPr>
      <w:t xml:space="preserve">      </w:t>
    </w:r>
    <w:r>
      <w:t xml:space="preserve">  </w:t>
    </w:r>
    <w:r>
      <w:rPr>
        <w:lang w:val="en-US"/>
      </w:rPr>
      <w:t xml:space="preserve"> </w:t>
    </w:r>
    <w:r>
      <w:t>Adresa: Strada Brodina, nr. 3, Bucuresti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61E"/>
    <w:rsid w:val="0036272B"/>
    <w:rsid w:val="0040450B"/>
    <w:rsid w:val="005F661E"/>
    <w:rsid w:val="00BC028B"/>
    <w:rsid w:val="00BD7A5F"/>
    <w:rsid w:val="00C95154"/>
    <w:rsid w:val="09502221"/>
    <w:rsid w:val="0E086893"/>
    <w:rsid w:val="0E123E40"/>
    <w:rsid w:val="196D105A"/>
    <w:rsid w:val="44A30000"/>
    <w:rsid w:val="4FEA3036"/>
    <w:rsid w:val="58694B98"/>
    <w:rsid w:val="63EB0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160" w:line="252" w:lineRule="auto"/>
    </w:pPr>
    <w:rPr>
      <w:rFonts w:ascii="Times New Roman" w:hAnsi="Times New Roman" w:eastAsia="Times New Roman" w:cs="Times New Roman"/>
      <w:sz w:val="20"/>
      <w:szCs w:val="20"/>
      <w:lang w:val="en-US" w:eastAsia="en-US" w:bidi="ar-SA"/>
    </w:rPr>
  </w:style>
  <w:style w:type="character" w:default="1" w:styleId="4">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536"/>
        <w:tab w:val="right" w:pos="9072"/>
      </w:tabs>
      <w:spacing w:after="0" w:line="240" w:lineRule="auto"/>
    </w:pPr>
  </w:style>
  <w:style w:type="paragraph" w:styleId="3">
    <w:name w:val="header"/>
    <w:basedOn w:val="1"/>
    <w:link w:val="7"/>
    <w:uiPriority w:val="0"/>
    <w:pPr>
      <w:spacing w:after="0" w:line="240" w:lineRule="auto"/>
    </w:pPr>
  </w:style>
  <w:style w:type="character" w:styleId="5">
    <w:name w:val="Hyperlink"/>
    <w:basedOn w:val="4"/>
    <w:uiPriority w:val="0"/>
  </w:style>
  <w:style w:type="character" w:customStyle="1" w:styleId="7">
    <w:name w:val="Header Char"/>
    <w:basedOn w:val="4"/>
    <w:link w:val="3"/>
    <w:uiPriority w:val="0"/>
    <w:rPr>
      <w:rFonts w:ascii="Times New Roman" w:hAnsi="Times New Roman" w:eastAsia="Times New Roman" w:cs="Times New Roman"/>
      <w:sz w:val="20"/>
      <w:szCs w:val="20"/>
    </w:rPr>
  </w:style>
  <w:style w:type="paragraph" w:styleId="8">
    <w:name w:val="No Spacing"/>
    <w:qFormat/>
    <w:uiPriority w:val="1"/>
    <w:pPr>
      <w:spacing w:after="0" w:line="240" w:lineRule="auto"/>
    </w:pPr>
    <w:rPr>
      <w:rFonts w:asciiTheme="minorHAnsi" w:hAnsiTheme="minorHAnsi" w:eastAsiaTheme="minorHAnsi" w:cstheme="minorBidi"/>
      <w:sz w:val="22"/>
      <w:szCs w:val="22"/>
      <w:lang w:val="ro-RO"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102</Words>
  <Characters>584</Characters>
  <Lines>4</Lines>
  <Paragraphs>1</Paragraphs>
  <TotalTime>5</TotalTime>
  <ScaleCrop>false</ScaleCrop>
  <LinksUpToDate>false</LinksUpToDate>
  <CharactersWithSpaces>685</CharactersWithSpaces>
  <Application>WPS Office_11.2.0.9363_F1E327BC-269C-435d-A152-05C5408002CA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2020-05-20T12:43:00Z</dcterms:created>
  <dc:creator>andreea mustata</dc:creator>
  <cp:lastModifiedBy>Roxana Sabou</cp:lastModifiedBy>
  <dcterms:modified xsi:type="dcterms:W3CDTF">2020-05-22T12:35:54Z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1033-11.2.0.9363</vt:lpwstr>
  </property>
</Properties>
</file>